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A1A54" w14:textId="250AC2A0" w:rsidR="00811A6B" w:rsidRPr="00EC39E1" w:rsidRDefault="00811A6B" w:rsidP="00811A6B">
      <w:pPr>
        <w:jc w:val="center"/>
        <w:rPr>
          <w:rFonts w:cs="Arial"/>
          <w:b/>
          <w:sz w:val="28"/>
          <w:szCs w:val="28"/>
        </w:rPr>
      </w:pPr>
      <w:r w:rsidRPr="00EC39E1">
        <w:rPr>
          <w:rFonts w:cs="Arial"/>
          <w:b/>
          <w:sz w:val="28"/>
          <w:szCs w:val="28"/>
        </w:rPr>
        <w:t xml:space="preserve">EU researchers </w:t>
      </w:r>
      <w:r w:rsidR="00195546" w:rsidRPr="00EC39E1">
        <w:rPr>
          <w:rFonts w:cs="Arial"/>
          <w:b/>
          <w:sz w:val="28"/>
          <w:szCs w:val="28"/>
        </w:rPr>
        <w:t xml:space="preserve">test </w:t>
      </w:r>
      <w:r w:rsidRPr="00EC39E1">
        <w:rPr>
          <w:rFonts w:cs="Arial"/>
          <w:b/>
          <w:sz w:val="28"/>
          <w:szCs w:val="28"/>
        </w:rPr>
        <w:t>cost-saving</w:t>
      </w:r>
      <w:r w:rsidR="00195546" w:rsidRPr="00EC39E1">
        <w:rPr>
          <w:rFonts w:cs="Arial"/>
          <w:b/>
          <w:sz w:val="28"/>
          <w:szCs w:val="28"/>
        </w:rPr>
        <w:t xml:space="preserve"> and</w:t>
      </w:r>
      <w:r w:rsidRPr="00EC39E1">
        <w:rPr>
          <w:rFonts w:cs="Arial"/>
          <w:b/>
          <w:sz w:val="28"/>
          <w:szCs w:val="28"/>
        </w:rPr>
        <w:t xml:space="preserve"> soil-protecting</w:t>
      </w:r>
      <w:r w:rsidR="00195546" w:rsidRPr="00EC39E1">
        <w:rPr>
          <w:rFonts w:cs="Arial"/>
          <w:b/>
          <w:sz w:val="28"/>
          <w:szCs w:val="28"/>
        </w:rPr>
        <w:t xml:space="preserve"> potential of</w:t>
      </w:r>
      <w:r w:rsidRPr="00EC39E1">
        <w:rPr>
          <w:rFonts w:cs="Arial"/>
          <w:b/>
          <w:sz w:val="28"/>
          <w:szCs w:val="28"/>
        </w:rPr>
        <w:t xml:space="preserve"> farming techniques</w:t>
      </w:r>
    </w:p>
    <w:p w14:paraId="70F0E101" w14:textId="77777777" w:rsidR="00811A6B" w:rsidRPr="00EC39E1" w:rsidRDefault="00811A6B" w:rsidP="00811A6B">
      <w:pPr>
        <w:rPr>
          <w:rFonts w:cs="Arial"/>
          <w:sz w:val="28"/>
          <w:szCs w:val="28"/>
        </w:rPr>
      </w:pPr>
    </w:p>
    <w:p w14:paraId="63F4D10E" w14:textId="77777777" w:rsidR="00811A6B" w:rsidRPr="00EC39E1" w:rsidRDefault="00811A6B" w:rsidP="00811A6B">
      <w:pPr>
        <w:rPr>
          <w:rFonts w:cs="Arial"/>
          <w:sz w:val="28"/>
          <w:szCs w:val="28"/>
        </w:rPr>
        <w:sectPr w:rsidR="00811A6B" w:rsidRPr="00EC39E1" w:rsidSect="00EE057F">
          <w:pgSz w:w="11900" w:h="16840"/>
          <w:pgMar w:top="1440" w:right="1440" w:bottom="1440" w:left="1440" w:header="708" w:footer="708" w:gutter="0"/>
          <w:cols w:space="708"/>
          <w:docGrid w:linePitch="360"/>
        </w:sectPr>
      </w:pPr>
    </w:p>
    <w:p w14:paraId="4205034B" w14:textId="77777777" w:rsidR="00811A6B" w:rsidRPr="00EC39E1" w:rsidRDefault="00811A6B" w:rsidP="00811A6B">
      <w:pPr>
        <w:rPr>
          <w:rFonts w:cs="Arial"/>
          <w:sz w:val="28"/>
          <w:szCs w:val="28"/>
        </w:rPr>
      </w:pPr>
    </w:p>
    <w:p w14:paraId="555C1BBA" w14:textId="77777777" w:rsidR="00811A6B" w:rsidRPr="00EC39E1" w:rsidRDefault="00811A6B" w:rsidP="00811A6B">
      <w:pPr>
        <w:rPr>
          <w:rFonts w:cs="Arial"/>
          <w:sz w:val="28"/>
          <w:szCs w:val="28"/>
        </w:rPr>
        <w:sectPr w:rsidR="00811A6B" w:rsidRPr="00EC39E1" w:rsidSect="00811A6B">
          <w:type w:val="continuous"/>
          <w:pgSz w:w="11900" w:h="16840"/>
          <w:pgMar w:top="1440" w:right="1440" w:bottom="1440" w:left="1440" w:header="708" w:footer="708" w:gutter="0"/>
          <w:cols w:num="2" w:space="708"/>
          <w:docGrid w:linePitch="360"/>
        </w:sectPr>
      </w:pPr>
    </w:p>
    <w:p w14:paraId="49A09359" w14:textId="77777777" w:rsidR="00811A6B" w:rsidRPr="00EC39E1" w:rsidRDefault="00811A6B" w:rsidP="00811A6B">
      <w:pPr>
        <w:rPr>
          <w:rFonts w:cs="Arial"/>
          <w:sz w:val="28"/>
          <w:szCs w:val="28"/>
        </w:rPr>
      </w:pPr>
      <w:r w:rsidRPr="00EC39E1">
        <w:rPr>
          <w:rFonts w:cs="Arial"/>
          <w:b/>
          <w:sz w:val="28"/>
          <w:szCs w:val="28"/>
        </w:rPr>
        <w:t>Release Date:</w:t>
      </w:r>
      <w:r w:rsidRPr="00EC39E1">
        <w:rPr>
          <w:rFonts w:cs="Arial"/>
          <w:sz w:val="28"/>
          <w:szCs w:val="28"/>
        </w:rPr>
        <w:t xml:space="preserve"> </w:t>
      </w:r>
      <w:r w:rsidRPr="00EC39E1">
        <w:rPr>
          <w:rFonts w:cs="Arial"/>
          <w:sz w:val="28"/>
          <w:szCs w:val="28"/>
        </w:rPr>
        <w:br/>
        <w:t>5</w:t>
      </w:r>
      <w:r w:rsidRPr="00EC39E1">
        <w:rPr>
          <w:rFonts w:cs="Arial"/>
          <w:sz w:val="28"/>
          <w:szCs w:val="28"/>
          <w:vertAlign w:val="superscript"/>
        </w:rPr>
        <w:t>th</w:t>
      </w:r>
      <w:r w:rsidRPr="00EC39E1">
        <w:rPr>
          <w:rFonts w:cs="Arial"/>
          <w:sz w:val="28"/>
          <w:szCs w:val="28"/>
        </w:rPr>
        <w:t xml:space="preserve"> December</w:t>
      </w:r>
    </w:p>
    <w:p w14:paraId="3041A2F0" w14:textId="77777777" w:rsidR="00811A6B" w:rsidRPr="00EC39E1" w:rsidRDefault="00811A6B" w:rsidP="00811A6B">
      <w:pPr>
        <w:rPr>
          <w:rFonts w:cs="Arial"/>
          <w:sz w:val="28"/>
          <w:szCs w:val="28"/>
        </w:rPr>
      </w:pPr>
      <w:r w:rsidRPr="00EC39E1">
        <w:rPr>
          <w:rFonts w:cs="Arial"/>
          <w:sz w:val="28"/>
          <w:szCs w:val="28"/>
        </w:rPr>
        <w:t>(World Soil Day)</w:t>
      </w:r>
    </w:p>
    <w:p w14:paraId="6114905A" w14:textId="77777777" w:rsidR="00811A6B" w:rsidRPr="00EC39E1" w:rsidRDefault="00811A6B" w:rsidP="00811A6B">
      <w:pPr>
        <w:jc w:val="right"/>
        <w:rPr>
          <w:rFonts w:cs="Arial"/>
          <w:sz w:val="28"/>
          <w:szCs w:val="28"/>
        </w:rPr>
      </w:pPr>
    </w:p>
    <w:p w14:paraId="6CF2AB41" w14:textId="77777777" w:rsidR="00811A6B" w:rsidRPr="00EC39E1" w:rsidRDefault="00811A6B" w:rsidP="00811A6B">
      <w:pPr>
        <w:jc w:val="right"/>
        <w:rPr>
          <w:rFonts w:cs="Arial"/>
          <w:sz w:val="28"/>
          <w:szCs w:val="28"/>
        </w:rPr>
      </w:pPr>
    </w:p>
    <w:p w14:paraId="34A0BF4B" w14:textId="77777777" w:rsidR="00811A6B" w:rsidRPr="00EC39E1" w:rsidRDefault="00811A6B" w:rsidP="00811A6B">
      <w:pPr>
        <w:jc w:val="right"/>
        <w:rPr>
          <w:rFonts w:cs="Arial"/>
          <w:sz w:val="28"/>
          <w:szCs w:val="28"/>
        </w:rPr>
      </w:pPr>
    </w:p>
    <w:p w14:paraId="15D782A1" w14:textId="77777777" w:rsidR="00811A6B" w:rsidRPr="00EC39E1" w:rsidRDefault="00811A6B" w:rsidP="00811A6B">
      <w:pPr>
        <w:jc w:val="right"/>
        <w:rPr>
          <w:rFonts w:cs="Arial"/>
          <w:sz w:val="28"/>
          <w:szCs w:val="28"/>
        </w:rPr>
      </w:pPr>
    </w:p>
    <w:p w14:paraId="07BB20ED" w14:textId="77777777" w:rsidR="00811A6B" w:rsidRPr="00EC39E1" w:rsidRDefault="00811A6B" w:rsidP="00811A6B">
      <w:pPr>
        <w:jc w:val="right"/>
        <w:rPr>
          <w:rFonts w:cs="Arial"/>
          <w:sz w:val="28"/>
          <w:szCs w:val="28"/>
        </w:rPr>
      </w:pPr>
    </w:p>
    <w:p w14:paraId="30EACDAF" w14:textId="77777777" w:rsidR="00811A6B" w:rsidRPr="00EC39E1" w:rsidRDefault="00811A6B" w:rsidP="00811A6B">
      <w:pPr>
        <w:jc w:val="right"/>
        <w:rPr>
          <w:rFonts w:cs="Arial"/>
          <w:sz w:val="28"/>
          <w:szCs w:val="28"/>
        </w:rPr>
      </w:pPr>
    </w:p>
    <w:p w14:paraId="3AE18525" w14:textId="77777777" w:rsidR="00811A6B" w:rsidRPr="00EC39E1" w:rsidRDefault="00811A6B" w:rsidP="00811A6B">
      <w:pPr>
        <w:jc w:val="right"/>
        <w:rPr>
          <w:rFonts w:cs="Arial"/>
          <w:sz w:val="28"/>
          <w:szCs w:val="28"/>
        </w:rPr>
      </w:pPr>
    </w:p>
    <w:p w14:paraId="78BDBCB9" w14:textId="77777777" w:rsidR="00811A6B" w:rsidRPr="00EC39E1" w:rsidRDefault="00811A6B" w:rsidP="00811A6B">
      <w:pPr>
        <w:jc w:val="right"/>
        <w:rPr>
          <w:rFonts w:cs="Arial"/>
          <w:b/>
          <w:sz w:val="28"/>
          <w:szCs w:val="28"/>
        </w:rPr>
      </w:pPr>
      <w:r w:rsidRPr="00EC39E1">
        <w:rPr>
          <w:rFonts w:cs="Arial"/>
          <w:b/>
          <w:sz w:val="28"/>
          <w:szCs w:val="28"/>
        </w:rPr>
        <w:t>Press Contact:</w:t>
      </w:r>
    </w:p>
    <w:p w14:paraId="21FDEEB5" w14:textId="77777777" w:rsidR="00811A6B" w:rsidRPr="0040140E" w:rsidRDefault="00811A6B" w:rsidP="00811A6B">
      <w:pPr>
        <w:jc w:val="right"/>
        <w:rPr>
          <w:rFonts w:eastAsia="Times New Roman" w:cs="Arial"/>
          <w:i/>
          <w:iCs/>
          <w:color w:val="222222"/>
          <w:sz w:val="28"/>
          <w:szCs w:val="28"/>
          <w:shd w:val="clear" w:color="auto" w:fill="FFFFFF"/>
        </w:rPr>
      </w:pPr>
      <w:r w:rsidRPr="0040140E">
        <w:rPr>
          <w:rFonts w:eastAsia="Times New Roman" w:cs="Arial"/>
          <w:i/>
          <w:iCs/>
          <w:color w:val="222222"/>
          <w:sz w:val="28"/>
          <w:szCs w:val="28"/>
          <w:shd w:val="clear" w:color="auto" w:fill="FFFFFF"/>
        </w:rPr>
        <w:t>Jane Mills</w:t>
      </w:r>
    </w:p>
    <w:p w14:paraId="25BB6601" w14:textId="77777777" w:rsidR="00811A6B" w:rsidRPr="0040140E" w:rsidRDefault="00811A6B" w:rsidP="00811A6B">
      <w:pPr>
        <w:jc w:val="right"/>
        <w:rPr>
          <w:rFonts w:eastAsia="Times New Roman" w:cs="Arial"/>
          <w:i/>
          <w:iCs/>
          <w:color w:val="222222"/>
          <w:sz w:val="28"/>
          <w:szCs w:val="28"/>
          <w:shd w:val="clear" w:color="auto" w:fill="FFFFFF"/>
        </w:rPr>
      </w:pPr>
      <w:r w:rsidRPr="0040140E">
        <w:rPr>
          <w:rFonts w:eastAsia="Times New Roman" w:cs="Arial"/>
          <w:i/>
          <w:iCs/>
          <w:color w:val="222222"/>
          <w:sz w:val="28"/>
          <w:szCs w:val="28"/>
          <w:shd w:val="clear" w:color="auto" w:fill="FFFFFF"/>
        </w:rPr>
        <w:t>Countryside and Community Research Institute</w:t>
      </w:r>
    </w:p>
    <w:p w14:paraId="2144FC72" w14:textId="77777777" w:rsidR="00811A6B" w:rsidRPr="0040140E" w:rsidRDefault="00811A6B" w:rsidP="00811A6B">
      <w:pPr>
        <w:jc w:val="right"/>
        <w:rPr>
          <w:rFonts w:eastAsia="Times New Roman" w:cs="Arial"/>
          <w:i/>
          <w:iCs/>
          <w:color w:val="222222"/>
          <w:sz w:val="28"/>
          <w:szCs w:val="28"/>
          <w:shd w:val="clear" w:color="auto" w:fill="FFFFFF"/>
        </w:rPr>
      </w:pPr>
      <w:r w:rsidRPr="0040140E">
        <w:rPr>
          <w:rFonts w:eastAsia="Times New Roman" w:cs="Arial"/>
          <w:i/>
          <w:iCs/>
          <w:color w:val="222222"/>
          <w:sz w:val="28"/>
          <w:szCs w:val="28"/>
          <w:shd w:val="clear" w:color="auto" w:fill="FFFFFF"/>
        </w:rPr>
        <w:t>University of Gloucestershire</w:t>
      </w:r>
    </w:p>
    <w:p w14:paraId="6E957136" w14:textId="77777777" w:rsidR="00811A6B" w:rsidRPr="0040140E" w:rsidRDefault="00811A6B" w:rsidP="00811A6B">
      <w:pPr>
        <w:jc w:val="right"/>
        <w:rPr>
          <w:rFonts w:eastAsia="Times New Roman" w:cs="Arial"/>
          <w:i/>
          <w:iCs/>
          <w:color w:val="222222"/>
          <w:sz w:val="28"/>
          <w:szCs w:val="28"/>
          <w:shd w:val="clear" w:color="auto" w:fill="FFFFFF"/>
        </w:rPr>
      </w:pPr>
      <w:r w:rsidRPr="0040140E">
        <w:rPr>
          <w:rFonts w:eastAsia="Times New Roman" w:cs="Arial"/>
          <w:i/>
          <w:iCs/>
          <w:color w:val="222222"/>
          <w:sz w:val="28"/>
          <w:szCs w:val="28"/>
          <w:shd w:val="clear" w:color="auto" w:fill="FFFFFF"/>
        </w:rPr>
        <w:t>Cheltenham</w:t>
      </w:r>
    </w:p>
    <w:p w14:paraId="76250F9D" w14:textId="77777777" w:rsidR="00811A6B" w:rsidRPr="0040140E" w:rsidRDefault="00811A6B" w:rsidP="00811A6B">
      <w:pPr>
        <w:jc w:val="right"/>
        <w:rPr>
          <w:rFonts w:eastAsia="Times New Roman" w:cs="Arial"/>
          <w:i/>
          <w:iCs/>
          <w:color w:val="222222"/>
          <w:sz w:val="28"/>
          <w:szCs w:val="28"/>
          <w:shd w:val="clear" w:color="auto" w:fill="FFFFFF"/>
        </w:rPr>
      </w:pPr>
      <w:r w:rsidRPr="0040140E">
        <w:rPr>
          <w:rFonts w:eastAsia="Times New Roman" w:cs="Arial"/>
          <w:i/>
          <w:iCs/>
          <w:color w:val="222222"/>
          <w:sz w:val="28"/>
          <w:szCs w:val="28"/>
          <w:shd w:val="clear" w:color="auto" w:fill="FFFFFF"/>
        </w:rPr>
        <w:t>UK</w:t>
      </w:r>
    </w:p>
    <w:p w14:paraId="06D4E290" w14:textId="77777777" w:rsidR="00811A6B" w:rsidRPr="00EC39E1" w:rsidRDefault="00811A6B" w:rsidP="00811A6B">
      <w:pPr>
        <w:jc w:val="right"/>
        <w:rPr>
          <w:rFonts w:eastAsia="Times New Roman" w:cs="Arial"/>
          <w:i/>
          <w:iCs/>
          <w:color w:val="222222"/>
          <w:sz w:val="28"/>
          <w:szCs w:val="28"/>
          <w:shd w:val="clear" w:color="auto" w:fill="FFFFFF"/>
        </w:rPr>
      </w:pPr>
      <w:r w:rsidRPr="0040140E">
        <w:rPr>
          <w:rFonts w:eastAsia="Times New Roman" w:cs="Arial"/>
          <w:i/>
          <w:iCs/>
          <w:color w:val="222222"/>
          <w:sz w:val="28"/>
          <w:szCs w:val="28"/>
          <w:shd w:val="clear" w:color="auto" w:fill="FFFFFF"/>
        </w:rPr>
        <w:t>T: 01242 714137 (Direct)</w:t>
      </w:r>
      <w:r w:rsidRPr="0040140E">
        <w:rPr>
          <w:rFonts w:eastAsia="Times New Roman" w:cs="Arial"/>
          <w:i/>
          <w:iCs/>
          <w:color w:val="222222"/>
          <w:sz w:val="28"/>
          <w:szCs w:val="28"/>
          <w:shd w:val="clear" w:color="auto" w:fill="FFFFFF"/>
        </w:rPr>
        <w:br/>
        <w:t>T: 01242 714122 (Office)</w:t>
      </w:r>
    </w:p>
    <w:p w14:paraId="300470C6" w14:textId="77777777" w:rsidR="00811A6B" w:rsidRPr="00EC39E1" w:rsidRDefault="00811A6B" w:rsidP="00811A6B">
      <w:pPr>
        <w:rPr>
          <w:rFonts w:eastAsia="Times New Roman" w:cs="Arial"/>
          <w:i/>
          <w:iCs/>
          <w:color w:val="222222"/>
          <w:sz w:val="28"/>
          <w:szCs w:val="28"/>
          <w:shd w:val="clear" w:color="auto" w:fill="FFFFFF"/>
        </w:rPr>
        <w:sectPr w:rsidR="00811A6B" w:rsidRPr="00EC39E1" w:rsidSect="00811A6B">
          <w:type w:val="continuous"/>
          <w:pgSz w:w="11900" w:h="16840"/>
          <w:pgMar w:top="1440" w:right="1440" w:bottom="1440" w:left="1440" w:header="708" w:footer="708" w:gutter="0"/>
          <w:cols w:num="2" w:space="708"/>
          <w:docGrid w:linePitch="360"/>
        </w:sectPr>
      </w:pPr>
    </w:p>
    <w:p w14:paraId="35673A31" w14:textId="77777777" w:rsidR="00811A6B" w:rsidRPr="00EC39E1" w:rsidRDefault="00811A6B" w:rsidP="00811A6B">
      <w:pPr>
        <w:rPr>
          <w:rFonts w:eastAsia="Times New Roman" w:cs="Arial"/>
          <w:i/>
          <w:iCs/>
          <w:color w:val="222222"/>
          <w:sz w:val="28"/>
          <w:szCs w:val="28"/>
          <w:shd w:val="clear" w:color="auto" w:fill="FFFFFF"/>
        </w:rPr>
      </w:pPr>
    </w:p>
    <w:p w14:paraId="5430309B" w14:textId="77777777" w:rsidR="00811A6B" w:rsidRPr="00EC39E1" w:rsidRDefault="00811A6B">
      <w:pPr>
        <w:rPr>
          <w:rFonts w:eastAsia="Times New Roman" w:cs="Arial"/>
          <w:b/>
          <w:iCs/>
          <w:color w:val="222222"/>
          <w:sz w:val="28"/>
          <w:szCs w:val="28"/>
          <w:shd w:val="clear" w:color="auto" w:fill="FFFFFF"/>
        </w:rPr>
      </w:pPr>
      <w:r w:rsidRPr="00EC39E1">
        <w:rPr>
          <w:rFonts w:eastAsia="Times New Roman" w:cs="Arial"/>
          <w:b/>
          <w:iCs/>
          <w:color w:val="222222"/>
          <w:sz w:val="28"/>
          <w:szCs w:val="28"/>
          <w:shd w:val="clear" w:color="auto" w:fill="FFFFFF"/>
        </w:rPr>
        <w:t>Body</w:t>
      </w:r>
    </w:p>
    <w:p w14:paraId="57C59D19" w14:textId="30A91094" w:rsidR="00811A6B" w:rsidRPr="00EC39E1" w:rsidRDefault="00195546">
      <w:pPr>
        <w:rPr>
          <w:rFonts w:cs="Arial"/>
          <w:sz w:val="28"/>
          <w:szCs w:val="28"/>
        </w:rPr>
      </w:pPr>
      <w:proofErr w:type="spellStart"/>
      <w:r w:rsidRPr="0040140E">
        <w:rPr>
          <w:rFonts w:eastAsia="Times New Roman" w:cs="Arial"/>
          <w:i/>
          <w:iCs/>
          <w:color w:val="222222"/>
          <w:sz w:val="28"/>
          <w:szCs w:val="28"/>
          <w:shd w:val="clear" w:color="auto" w:fill="FFFFFF"/>
        </w:rPr>
        <w:t>Wageningen</w:t>
      </w:r>
      <w:proofErr w:type="spellEnd"/>
      <w:r w:rsidRPr="0040140E">
        <w:rPr>
          <w:rFonts w:eastAsia="Times New Roman" w:cs="Arial"/>
          <w:i/>
          <w:iCs/>
          <w:color w:val="222222"/>
          <w:sz w:val="28"/>
          <w:szCs w:val="28"/>
          <w:shd w:val="clear" w:color="auto" w:fill="FFFFFF"/>
        </w:rPr>
        <w:t>, T</w:t>
      </w:r>
      <w:r w:rsidR="00811A6B" w:rsidRPr="0040140E">
        <w:rPr>
          <w:rFonts w:eastAsia="Times New Roman" w:cs="Arial"/>
          <w:i/>
          <w:iCs/>
          <w:color w:val="222222"/>
          <w:sz w:val="28"/>
          <w:szCs w:val="28"/>
          <w:shd w:val="clear" w:color="auto" w:fill="FFFFFF"/>
        </w:rPr>
        <w:t xml:space="preserve">he Netherlands – </w:t>
      </w:r>
      <w:r w:rsidR="00811A6B" w:rsidRPr="0040140E">
        <w:rPr>
          <w:rFonts w:cs="Arial"/>
          <w:sz w:val="28"/>
          <w:szCs w:val="28"/>
        </w:rPr>
        <w:t xml:space="preserve">“We’ve identified </w:t>
      </w:r>
      <w:r w:rsidR="00E61A23" w:rsidRPr="0040140E">
        <w:rPr>
          <w:rFonts w:cs="Arial"/>
          <w:sz w:val="28"/>
          <w:szCs w:val="28"/>
        </w:rPr>
        <w:t xml:space="preserve">and are testing </w:t>
      </w:r>
      <w:r w:rsidR="000776FD" w:rsidRPr="0040140E">
        <w:rPr>
          <w:rFonts w:cs="Arial"/>
          <w:sz w:val="28"/>
          <w:szCs w:val="28"/>
        </w:rPr>
        <w:t xml:space="preserve">potential </w:t>
      </w:r>
      <w:r w:rsidR="00811A6B" w:rsidRPr="0040140E">
        <w:rPr>
          <w:rFonts w:cs="Arial"/>
          <w:sz w:val="28"/>
          <w:szCs w:val="28"/>
        </w:rPr>
        <w:t>cropping systems that don’t just improve agricultural soil quality, they boost profitability.” That’s the simple message Jane Mills from the EU-funded SoilCare project is sending to the farming sector this Word Soil Day (5th</w:t>
      </w:r>
      <w:r w:rsidR="00811A6B" w:rsidRPr="00EC39E1">
        <w:rPr>
          <w:rFonts w:cs="Arial"/>
          <w:sz w:val="28"/>
          <w:szCs w:val="28"/>
        </w:rPr>
        <w:t xml:space="preserve"> December 2018).</w:t>
      </w:r>
    </w:p>
    <w:p w14:paraId="5328AC69" w14:textId="77777777" w:rsidR="00811A6B" w:rsidRPr="00EC39E1" w:rsidRDefault="00811A6B" w:rsidP="00811A6B">
      <w:pPr>
        <w:shd w:val="clear" w:color="auto" w:fill="FFFFFF"/>
        <w:rPr>
          <w:rFonts w:cs="Arial"/>
          <w:sz w:val="28"/>
          <w:szCs w:val="28"/>
        </w:rPr>
      </w:pPr>
    </w:p>
    <w:p w14:paraId="5A6B1A4D" w14:textId="09F3C15D" w:rsidR="00811A6B" w:rsidRPr="00EC39E1" w:rsidRDefault="00811A6B" w:rsidP="00811A6B">
      <w:pPr>
        <w:shd w:val="clear" w:color="auto" w:fill="FFFFFF"/>
        <w:rPr>
          <w:rFonts w:eastAsia="Times New Roman" w:cs="Times New Roman"/>
          <w:color w:val="222222"/>
          <w:sz w:val="28"/>
          <w:szCs w:val="28"/>
        </w:rPr>
      </w:pPr>
      <w:r w:rsidRPr="00EC39E1">
        <w:rPr>
          <w:rFonts w:cs="Arial"/>
          <w:sz w:val="28"/>
          <w:szCs w:val="28"/>
        </w:rPr>
        <w:t xml:space="preserve">Farms of all scales – from small organic to large industrial – can implement </w:t>
      </w:r>
      <w:proofErr w:type="spellStart"/>
      <w:r w:rsidRPr="00EC39E1">
        <w:rPr>
          <w:rFonts w:cs="Arial"/>
          <w:sz w:val="28"/>
          <w:szCs w:val="28"/>
        </w:rPr>
        <w:t>SoilCare’s</w:t>
      </w:r>
      <w:proofErr w:type="spellEnd"/>
      <w:r w:rsidRPr="00EC39E1">
        <w:rPr>
          <w:rFonts w:cs="Arial"/>
          <w:sz w:val="28"/>
          <w:szCs w:val="28"/>
        </w:rPr>
        <w:t xml:space="preserve"> Soil-Improving Cropping Systems (SICS</w:t>
      </w:r>
      <w:r w:rsidR="00195546" w:rsidRPr="00EC39E1">
        <w:rPr>
          <w:rFonts w:cs="Arial"/>
          <w:sz w:val="28"/>
          <w:szCs w:val="28"/>
        </w:rPr>
        <w:t>s</w:t>
      </w:r>
      <w:r w:rsidRPr="00EC39E1">
        <w:rPr>
          <w:rFonts w:cs="Arial"/>
          <w:sz w:val="28"/>
          <w:szCs w:val="28"/>
        </w:rPr>
        <w:t xml:space="preserve">) to </w:t>
      </w:r>
      <w:r w:rsidR="0087448F" w:rsidRPr="00EC39E1">
        <w:rPr>
          <w:rFonts w:cs="Arial"/>
          <w:sz w:val="28"/>
          <w:szCs w:val="28"/>
        </w:rPr>
        <w:t xml:space="preserve">potentially </w:t>
      </w:r>
      <w:r w:rsidRPr="00EC39E1">
        <w:rPr>
          <w:rFonts w:cs="Arial"/>
          <w:sz w:val="28"/>
          <w:szCs w:val="28"/>
        </w:rPr>
        <w:t>cut costs</w:t>
      </w:r>
      <w:r w:rsidR="0068691B" w:rsidRPr="00EC39E1">
        <w:rPr>
          <w:rFonts w:cs="Arial"/>
          <w:sz w:val="28"/>
          <w:szCs w:val="28"/>
        </w:rPr>
        <w:t xml:space="preserve"> and</w:t>
      </w:r>
      <w:r w:rsidR="000776FD" w:rsidRPr="00EC39E1">
        <w:rPr>
          <w:rFonts w:cs="Arial"/>
          <w:sz w:val="28"/>
          <w:szCs w:val="28"/>
        </w:rPr>
        <w:t>/or</w:t>
      </w:r>
      <w:r w:rsidR="0068691B" w:rsidRPr="00EC39E1">
        <w:rPr>
          <w:rFonts w:cs="Arial"/>
          <w:sz w:val="28"/>
          <w:szCs w:val="28"/>
        </w:rPr>
        <w:t xml:space="preserve"> increase yield</w:t>
      </w:r>
      <w:r w:rsidR="000776FD" w:rsidRPr="00EC39E1">
        <w:rPr>
          <w:rFonts w:cs="Arial"/>
          <w:sz w:val="28"/>
          <w:szCs w:val="28"/>
        </w:rPr>
        <w:t xml:space="preserve"> and quality</w:t>
      </w:r>
      <w:r w:rsidRPr="00EC39E1">
        <w:rPr>
          <w:rFonts w:cs="Arial"/>
          <w:sz w:val="28"/>
          <w:szCs w:val="28"/>
        </w:rPr>
        <w:t xml:space="preserve">, while protecting long-term soil health. The optimisation techniques </w:t>
      </w:r>
      <w:r w:rsidR="004D23DD" w:rsidRPr="00EC39E1">
        <w:rPr>
          <w:rFonts w:cs="Arial"/>
          <w:sz w:val="28"/>
          <w:szCs w:val="28"/>
        </w:rPr>
        <w:t xml:space="preserve">may </w:t>
      </w:r>
      <w:r w:rsidRPr="00EC39E1">
        <w:rPr>
          <w:rFonts w:cs="Arial"/>
          <w:sz w:val="28"/>
          <w:szCs w:val="28"/>
        </w:rPr>
        <w:t>mean agrochemical inputs like fertilisers and herbicides can be drastically reduced.</w:t>
      </w:r>
    </w:p>
    <w:p w14:paraId="59DCD3DD" w14:textId="77777777" w:rsidR="00811A6B" w:rsidRPr="00EC39E1" w:rsidRDefault="00811A6B" w:rsidP="00811A6B">
      <w:pPr>
        <w:shd w:val="clear" w:color="auto" w:fill="FFFFFF"/>
        <w:rPr>
          <w:rFonts w:cs="Arial"/>
          <w:sz w:val="28"/>
          <w:szCs w:val="28"/>
        </w:rPr>
      </w:pPr>
    </w:p>
    <w:p w14:paraId="61E55F59" w14:textId="06AA1903" w:rsidR="0087448F" w:rsidRPr="00EC39E1" w:rsidRDefault="00811A6B" w:rsidP="0087448F">
      <w:pPr>
        <w:pStyle w:val="NormalWeb"/>
        <w:shd w:val="clear" w:color="auto" w:fill="FFFFFF"/>
        <w:spacing w:before="0" w:beforeAutospacing="0" w:after="135" w:afterAutospacing="0"/>
        <w:jc w:val="both"/>
        <w:rPr>
          <w:rFonts w:asciiTheme="minorHAnsi" w:hAnsiTheme="minorHAnsi" w:cs="Arial"/>
          <w:sz w:val="28"/>
          <w:szCs w:val="28"/>
        </w:rPr>
      </w:pPr>
      <w:proofErr w:type="spellStart"/>
      <w:r w:rsidRPr="00EC39E1">
        <w:rPr>
          <w:rFonts w:asciiTheme="minorHAnsi" w:hAnsiTheme="minorHAnsi" w:cs="Arial"/>
          <w:sz w:val="28"/>
          <w:szCs w:val="28"/>
        </w:rPr>
        <w:t>SoilCare’s</w:t>
      </w:r>
      <w:proofErr w:type="spellEnd"/>
      <w:r w:rsidRPr="00EC39E1">
        <w:rPr>
          <w:rFonts w:asciiTheme="minorHAnsi" w:hAnsiTheme="minorHAnsi" w:cs="Arial"/>
          <w:sz w:val="28"/>
          <w:szCs w:val="28"/>
        </w:rPr>
        <w:t xml:space="preserve"> SICS include crop rotation and cover crops, tillage, organic amendments (such as </w:t>
      </w:r>
      <w:proofErr w:type="spellStart"/>
      <w:r w:rsidRPr="00EC39E1">
        <w:rPr>
          <w:rFonts w:asciiTheme="minorHAnsi" w:hAnsiTheme="minorHAnsi" w:cs="Arial"/>
          <w:sz w:val="28"/>
          <w:szCs w:val="28"/>
        </w:rPr>
        <w:t>humic</w:t>
      </w:r>
      <w:proofErr w:type="spellEnd"/>
      <w:r w:rsidRPr="00EC39E1">
        <w:rPr>
          <w:rFonts w:asciiTheme="minorHAnsi" w:hAnsiTheme="minorHAnsi" w:cs="Arial"/>
          <w:sz w:val="28"/>
          <w:szCs w:val="28"/>
        </w:rPr>
        <w:t xml:space="preserve"> acid and green manure), mulches and organic techniques. The project team has </w:t>
      </w:r>
      <w:r w:rsidR="005960DD" w:rsidRPr="00EC39E1">
        <w:rPr>
          <w:rFonts w:asciiTheme="minorHAnsi" w:hAnsiTheme="minorHAnsi" w:cs="Arial"/>
          <w:sz w:val="28"/>
          <w:szCs w:val="28"/>
        </w:rPr>
        <w:t>identified some specific SICS</w:t>
      </w:r>
      <w:r w:rsidRPr="00EC39E1">
        <w:rPr>
          <w:rFonts w:asciiTheme="minorHAnsi" w:hAnsiTheme="minorHAnsi" w:cs="Arial"/>
          <w:sz w:val="28"/>
          <w:szCs w:val="28"/>
        </w:rPr>
        <w:t xml:space="preserve"> for farmers </w:t>
      </w:r>
      <w:r w:rsidR="005960DD" w:rsidRPr="00EC39E1">
        <w:rPr>
          <w:rFonts w:asciiTheme="minorHAnsi" w:hAnsiTheme="minorHAnsi" w:cs="Arial"/>
          <w:sz w:val="28"/>
          <w:szCs w:val="28"/>
        </w:rPr>
        <w:t>t</w:t>
      </w:r>
      <w:r w:rsidRPr="00EC39E1">
        <w:rPr>
          <w:rFonts w:asciiTheme="minorHAnsi" w:hAnsiTheme="minorHAnsi" w:cs="Arial"/>
          <w:sz w:val="28"/>
          <w:szCs w:val="28"/>
        </w:rPr>
        <w:t>o</w:t>
      </w:r>
      <w:r w:rsidR="005960DD" w:rsidRPr="00EC39E1">
        <w:rPr>
          <w:rFonts w:asciiTheme="minorHAnsi" w:hAnsiTheme="minorHAnsi" w:cs="Arial"/>
          <w:sz w:val="28"/>
          <w:szCs w:val="28"/>
        </w:rPr>
        <w:t xml:space="preserve"> use </w:t>
      </w:r>
      <w:r w:rsidR="00260978" w:rsidRPr="00EC39E1">
        <w:rPr>
          <w:rFonts w:asciiTheme="minorHAnsi" w:hAnsiTheme="minorHAnsi" w:cs="Arial"/>
          <w:sz w:val="28"/>
          <w:szCs w:val="28"/>
        </w:rPr>
        <w:t>i</w:t>
      </w:r>
      <w:r w:rsidRPr="00EC39E1">
        <w:rPr>
          <w:rFonts w:asciiTheme="minorHAnsi" w:hAnsiTheme="minorHAnsi" w:cs="Arial"/>
          <w:sz w:val="28"/>
          <w:szCs w:val="28"/>
        </w:rPr>
        <w:t xml:space="preserve">n preventing a range of soil threats when growing specific crop-types. The team’s </w:t>
      </w:r>
      <w:r w:rsidR="00260978" w:rsidRPr="00EC39E1">
        <w:rPr>
          <w:rFonts w:asciiTheme="minorHAnsi" w:hAnsiTheme="minorHAnsi" w:cs="Arial"/>
          <w:sz w:val="28"/>
          <w:szCs w:val="28"/>
        </w:rPr>
        <w:t>review of</w:t>
      </w:r>
      <w:r w:rsidRPr="00EC39E1">
        <w:rPr>
          <w:rFonts w:asciiTheme="minorHAnsi" w:hAnsiTheme="minorHAnsi" w:cs="Arial"/>
          <w:sz w:val="28"/>
          <w:szCs w:val="28"/>
        </w:rPr>
        <w:t xml:space="preserve"> SICS</w:t>
      </w:r>
      <w:r w:rsidR="00195546" w:rsidRPr="00EC39E1">
        <w:rPr>
          <w:rFonts w:asciiTheme="minorHAnsi" w:hAnsiTheme="minorHAnsi" w:cs="Arial"/>
          <w:sz w:val="28"/>
          <w:szCs w:val="28"/>
        </w:rPr>
        <w:t>s</w:t>
      </w:r>
      <w:r w:rsidRPr="00EC39E1">
        <w:rPr>
          <w:rFonts w:asciiTheme="minorHAnsi" w:hAnsiTheme="minorHAnsi" w:cs="Arial"/>
          <w:sz w:val="28"/>
          <w:szCs w:val="28"/>
        </w:rPr>
        <w:t xml:space="preserve"> also features agronomic techniques that will help optimise any existing cropping system regardless of crop-type or context.</w:t>
      </w:r>
      <w:r w:rsidR="00195546" w:rsidRPr="00EC39E1">
        <w:rPr>
          <w:rFonts w:asciiTheme="minorHAnsi" w:hAnsiTheme="minorHAnsi" w:cs="Arial"/>
          <w:sz w:val="28"/>
          <w:szCs w:val="28"/>
        </w:rPr>
        <w:t xml:space="preserve"> </w:t>
      </w:r>
      <w:r w:rsidR="0087448F" w:rsidRPr="00EC39E1">
        <w:rPr>
          <w:rFonts w:asciiTheme="minorHAnsi" w:hAnsiTheme="minorHAnsi" w:cs="Arial"/>
          <w:sz w:val="28"/>
          <w:szCs w:val="28"/>
        </w:rPr>
        <w:t>“The 16 study sites in SoilCare are now testing a range of SICS</w:t>
      </w:r>
      <w:r w:rsidR="00195546" w:rsidRPr="00EC39E1">
        <w:rPr>
          <w:rFonts w:asciiTheme="minorHAnsi" w:hAnsiTheme="minorHAnsi" w:cs="Arial"/>
          <w:sz w:val="28"/>
          <w:szCs w:val="28"/>
        </w:rPr>
        <w:t>s</w:t>
      </w:r>
      <w:r w:rsidR="0087448F" w:rsidRPr="00EC39E1">
        <w:rPr>
          <w:rFonts w:asciiTheme="minorHAnsi" w:hAnsiTheme="minorHAnsi" w:cs="Arial"/>
          <w:sz w:val="28"/>
          <w:szCs w:val="28"/>
        </w:rPr>
        <w:t xml:space="preserve"> and we are looking </w:t>
      </w:r>
      <w:r w:rsidR="0087448F" w:rsidRPr="0040140E">
        <w:rPr>
          <w:rFonts w:asciiTheme="minorHAnsi" w:hAnsiTheme="minorHAnsi" w:cs="Arial"/>
          <w:sz w:val="28"/>
          <w:szCs w:val="28"/>
        </w:rPr>
        <w:t>forward to learning about their advantages and drawbacks</w:t>
      </w:r>
      <w:r w:rsidR="00195546" w:rsidRPr="0040140E">
        <w:rPr>
          <w:rFonts w:asciiTheme="minorHAnsi" w:hAnsiTheme="minorHAnsi" w:cs="Arial"/>
          <w:sz w:val="28"/>
          <w:szCs w:val="28"/>
        </w:rPr>
        <w:t>,</w:t>
      </w:r>
      <w:r w:rsidR="0087448F" w:rsidRPr="0040140E">
        <w:rPr>
          <w:rFonts w:asciiTheme="minorHAnsi" w:hAnsiTheme="minorHAnsi" w:cs="Arial"/>
          <w:sz w:val="28"/>
          <w:szCs w:val="28"/>
        </w:rPr>
        <w:t>”</w:t>
      </w:r>
      <w:r w:rsidR="00195546" w:rsidRPr="0040140E">
        <w:rPr>
          <w:rFonts w:asciiTheme="minorHAnsi" w:hAnsiTheme="minorHAnsi" w:cs="Arial"/>
          <w:sz w:val="28"/>
          <w:szCs w:val="28"/>
        </w:rPr>
        <w:t xml:space="preserve"> says project coordinator Dr Rudi Hessel based at </w:t>
      </w:r>
      <w:proofErr w:type="spellStart"/>
      <w:r w:rsidR="00195546" w:rsidRPr="0040140E">
        <w:rPr>
          <w:rFonts w:asciiTheme="minorHAnsi" w:hAnsiTheme="minorHAnsi" w:cs="Arial"/>
          <w:sz w:val="28"/>
          <w:szCs w:val="28"/>
        </w:rPr>
        <w:t>Wageningen</w:t>
      </w:r>
      <w:proofErr w:type="spellEnd"/>
      <w:r w:rsidR="00195546" w:rsidRPr="0040140E">
        <w:rPr>
          <w:rFonts w:asciiTheme="minorHAnsi" w:hAnsiTheme="minorHAnsi" w:cs="Arial"/>
          <w:sz w:val="28"/>
          <w:szCs w:val="28"/>
        </w:rPr>
        <w:t xml:space="preserve"> Environmental Research in the Netherlands.</w:t>
      </w:r>
      <w:bookmarkStart w:id="0" w:name="_GoBack"/>
      <w:bookmarkEnd w:id="0"/>
    </w:p>
    <w:p w14:paraId="511C3C07" w14:textId="77777777" w:rsidR="00811A6B" w:rsidRPr="00EC39E1" w:rsidRDefault="00811A6B" w:rsidP="00811A6B">
      <w:pPr>
        <w:shd w:val="clear" w:color="auto" w:fill="FFFFFF"/>
        <w:rPr>
          <w:rFonts w:cs="Arial"/>
          <w:sz w:val="28"/>
          <w:szCs w:val="28"/>
        </w:rPr>
      </w:pPr>
    </w:p>
    <w:p w14:paraId="4D6B1E0E" w14:textId="68FF1C70" w:rsidR="00195546" w:rsidRPr="00EC39E1" w:rsidRDefault="00811A6B" w:rsidP="00811A6B">
      <w:pPr>
        <w:rPr>
          <w:rFonts w:cs="Arial"/>
          <w:sz w:val="28"/>
          <w:szCs w:val="28"/>
        </w:rPr>
      </w:pPr>
      <w:r w:rsidRPr="00EC39E1">
        <w:rPr>
          <w:rFonts w:cs="Arial"/>
          <w:sz w:val="28"/>
          <w:szCs w:val="28"/>
        </w:rPr>
        <w:lastRenderedPageBreak/>
        <w:t xml:space="preserve">The team’s results are timely, coming ahead of the Food and Agriculture Organization’s World Soil Day, and against a backdrop of the deteriorating health of Europe’s agricultural soils caused by overexploitation and poor management. </w:t>
      </w:r>
      <w:r w:rsidR="0083012F" w:rsidRPr="00EC39E1">
        <w:rPr>
          <w:rFonts w:cs="Arial"/>
          <w:sz w:val="28"/>
          <w:szCs w:val="28"/>
          <w:shd w:val="clear" w:color="auto" w:fill="FFFFFF"/>
        </w:rPr>
        <w:t>At a European level, soil erosion affects over 12 million hectares of land – about 7.2% of the total agricultural land – and leads to €1.25 billion loss in crop productivity</w:t>
      </w:r>
      <w:r w:rsidRPr="00EC39E1">
        <w:rPr>
          <w:rFonts w:cs="Arial"/>
          <w:sz w:val="28"/>
          <w:szCs w:val="28"/>
        </w:rPr>
        <w:t xml:space="preserve">. </w:t>
      </w:r>
    </w:p>
    <w:p w14:paraId="6B2C06D7" w14:textId="77777777" w:rsidR="00195546" w:rsidRPr="00EC39E1" w:rsidRDefault="00195546" w:rsidP="00811A6B">
      <w:pPr>
        <w:rPr>
          <w:rFonts w:cs="Arial"/>
          <w:sz w:val="28"/>
          <w:szCs w:val="28"/>
        </w:rPr>
      </w:pPr>
    </w:p>
    <w:p w14:paraId="4337C364" w14:textId="216CEF7B" w:rsidR="00811A6B" w:rsidRPr="00EC39E1" w:rsidRDefault="00811A6B" w:rsidP="00811A6B">
      <w:pPr>
        <w:rPr>
          <w:rFonts w:cs="Arial"/>
          <w:sz w:val="28"/>
          <w:szCs w:val="28"/>
        </w:rPr>
      </w:pPr>
      <w:r w:rsidRPr="00EC39E1">
        <w:rPr>
          <w:rFonts w:cs="Arial"/>
          <w:sz w:val="28"/>
          <w:szCs w:val="28"/>
        </w:rPr>
        <w:t>As the UN’s Food and Agricultural Organisation uses World Soil Day to raise awareness about soil health, it may come as little surprise to find out that soil doesn’t just impact our food supplies, it also helps clean water and lower risks of floods and droughts. More surprising is the SoilCare team’s efforts to treat profitability for farmers as a central priority – a consideration many research projects on environmental health overlook.</w:t>
      </w:r>
    </w:p>
    <w:p w14:paraId="4D4FADEA" w14:textId="77777777" w:rsidR="00811A6B" w:rsidRPr="00EC39E1" w:rsidRDefault="00811A6B" w:rsidP="00811A6B">
      <w:pPr>
        <w:rPr>
          <w:rFonts w:cs="Arial"/>
          <w:sz w:val="28"/>
          <w:szCs w:val="28"/>
        </w:rPr>
      </w:pPr>
    </w:p>
    <w:p w14:paraId="04CFDB01" w14:textId="77777777" w:rsidR="00811A6B" w:rsidRPr="00EC39E1" w:rsidRDefault="00811A6B" w:rsidP="00811A6B">
      <w:pPr>
        <w:rPr>
          <w:rFonts w:cs="Arial"/>
          <w:b/>
          <w:sz w:val="28"/>
          <w:szCs w:val="28"/>
        </w:rPr>
      </w:pPr>
      <w:r w:rsidRPr="00EC39E1">
        <w:rPr>
          <w:rFonts w:cs="Arial"/>
          <w:b/>
          <w:sz w:val="28"/>
          <w:szCs w:val="28"/>
        </w:rPr>
        <w:t>CTA</w:t>
      </w:r>
    </w:p>
    <w:p w14:paraId="3511658B" w14:textId="1DF2E070" w:rsidR="00811A6B" w:rsidRPr="00EC39E1" w:rsidRDefault="00811A6B" w:rsidP="00811A6B">
      <w:pPr>
        <w:rPr>
          <w:rFonts w:cs="Arial"/>
          <w:sz w:val="28"/>
          <w:szCs w:val="28"/>
        </w:rPr>
      </w:pPr>
      <w:r w:rsidRPr="00EC39E1">
        <w:rPr>
          <w:rFonts w:cs="Arial"/>
          <w:sz w:val="28"/>
          <w:szCs w:val="28"/>
        </w:rPr>
        <w:t xml:space="preserve">For more information on </w:t>
      </w:r>
      <w:r w:rsidR="000776FD" w:rsidRPr="00EC39E1">
        <w:rPr>
          <w:rFonts w:cs="Arial"/>
          <w:sz w:val="28"/>
          <w:szCs w:val="28"/>
        </w:rPr>
        <w:t xml:space="preserve">potential </w:t>
      </w:r>
      <w:r w:rsidRPr="00EC39E1">
        <w:rPr>
          <w:rFonts w:cs="Arial"/>
          <w:sz w:val="28"/>
          <w:szCs w:val="28"/>
        </w:rPr>
        <w:t xml:space="preserve">soil-improving cropping systems, visit </w:t>
      </w:r>
      <w:hyperlink r:id="rId5" w:history="1">
        <w:r w:rsidRPr="00EC39E1">
          <w:rPr>
            <w:rStyle w:val="Hyperlink"/>
            <w:rFonts w:cs="Arial"/>
            <w:sz w:val="28"/>
            <w:szCs w:val="28"/>
          </w:rPr>
          <w:t>www.soilcare-project.eu/soil-improving-cropping-systems</w:t>
        </w:r>
      </w:hyperlink>
      <w:r w:rsidRPr="00EC39E1">
        <w:rPr>
          <w:rFonts w:cs="Arial"/>
          <w:sz w:val="28"/>
          <w:szCs w:val="28"/>
        </w:rPr>
        <w:t xml:space="preserve"> </w:t>
      </w:r>
    </w:p>
    <w:p w14:paraId="77715777" w14:textId="77777777" w:rsidR="00811A6B" w:rsidRPr="00EC39E1" w:rsidRDefault="00811A6B" w:rsidP="00811A6B">
      <w:pPr>
        <w:rPr>
          <w:rFonts w:cs="Arial"/>
          <w:sz w:val="28"/>
          <w:szCs w:val="28"/>
        </w:rPr>
      </w:pPr>
    </w:p>
    <w:p w14:paraId="5235657E" w14:textId="77777777" w:rsidR="00811A6B" w:rsidRPr="00EC39E1" w:rsidRDefault="00811A6B">
      <w:pPr>
        <w:rPr>
          <w:rFonts w:cs="Arial"/>
          <w:sz w:val="28"/>
          <w:szCs w:val="28"/>
        </w:rPr>
      </w:pPr>
      <w:r w:rsidRPr="00EC39E1">
        <w:rPr>
          <w:rFonts w:cs="Arial"/>
          <w:sz w:val="28"/>
          <w:szCs w:val="28"/>
        </w:rPr>
        <w:t xml:space="preserve">Additional </w:t>
      </w:r>
    </w:p>
    <w:p w14:paraId="658376F3" w14:textId="6A871B71" w:rsidR="00811A6B" w:rsidRPr="00EC39E1" w:rsidRDefault="00811A6B">
      <w:pPr>
        <w:rPr>
          <w:rFonts w:eastAsia="Times New Roman" w:cs="Arial"/>
          <w:color w:val="003B43"/>
          <w:sz w:val="28"/>
          <w:szCs w:val="28"/>
          <w:shd w:val="clear" w:color="auto" w:fill="FFFFFF"/>
        </w:rPr>
      </w:pPr>
      <w:r w:rsidRPr="00EC39E1">
        <w:rPr>
          <w:rFonts w:cs="Arial"/>
          <w:sz w:val="28"/>
          <w:szCs w:val="28"/>
        </w:rPr>
        <w:t>Soil fact: There is more biodiversity contained in a t</w:t>
      </w:r>
      <w:r w:rsidR="00594FD8">
        <w:rPr>
          <w:rFonts w:cs="Arial"/>
          <w:sz w:val="28"/>
          <w:szCs w:val="28"/>
        </w:rPr>
        <w:t>eas</w:t>
      </w:r>
      <w:r w:rsidRPr="00EC39E1">
        <w:rPr>
          <w:rFonts w:cs="Arial"/>
          <w:sz w:val="28"/>
          <w:szCs w:val="28"/>
        </w:rPr>
        <w:t xml:space="preserve">poon of </w:t>
      </w:r>
      <w:r w:rsidR="00594FD8">
        <w:rPr>
          <w:rFonts w:cs="Arial"/>
          <w:sz w:val="28"/>
          <w:szCs w:val="28"/>
        </w:rPr>
        <w:t>healthy</w:t>
      </w:r>
      <w:r w:rsidR="00EC39E1">
        <w:rPr>
          <w:rFonts w:cs="Arial"/>
          <w:sz w:val="28"/>
          <w:szCs w:val="28"/>
        </w:rPr>
        <w:t xml:space="preserve"> </w:t>
      </w:r>
      <w:r w:rsidRPr="00EC39E1">
        <w:rPr>
          <w:rFonts w:cs="Arial"/>
          <w:sz w:val="28"/>
          <w:szCs w:val="28"/>
        </w:rPr>
        <w:t>soil than there are people on the planet.</w:t>
      </w:r>
    </w:p>
    <w:p w14:paraId="7F7742DB" w14:textId="77777777" w:rsidR="00811A6B" w:rsidRPr="00EC39E1" w:rsidRDefault="00811A6B" w:rsidP="00811A6B">
      <w:pPr>
        <w:rPr>
          <w:rFonts w:eastAsia="Times New Roman" w:cs="Arial"/>
          <w:b/>
          <w:bCs/>
          <w:color w:val="575757"/>
          <w:sz w:val="28"/>
          <w:szCs w:val="28"/>
        </w:rPr>
      </w:pPr>
    </w:p>
    <w:p w14:paraId="1D4CD20F" w14:textId="42B6ECB1" w:rsidR="00811A6B" w:rsidRDefault="00811A6B" w:rsidP="00811A6B">
      <w:pPr>
        <w:rPr>
          <w:rFonts w:ascii="Arial" w:hAnsi="Arial" w:cs="Arial"/>
          <w:sz w:val="28"/>
          <w:szCs w:val="28"/>
        </w:rPr>
      </w:pPr>
      <w:r w:rsidRPr="00EC39E1">
        <w:rPr>
          <w:rFonts w:cs="Arial"/>
          <w:b/>
          <w:sz w:val="28"/>
          <w:szCs w:val="28"/>
        </w:rPr>
        <w:t>Soi</w:t>
      </w:r>
      <w:r w:rsidR="00195546" w:rsidRPr="00EC39E1">
        <w:rPr>
          <w:rFonts w:cs="Arial"/>
          <w:b/>
          <w:sz w:val="28"/>
          <w:szCs w:val="28"/>
        </w:rPr>
        <w:t>l</w:t>
      </w:r>
      <w:r w:rsidRPr="00EC39E1">
        <w:rPr>
          <w:rFonts w:cs="Arial"/>
          <w:b/>
          <w:sz w:val="28"/>
          <w:szCs w:val="28"/>
        </w:rPr>
        <w:t>Care Boiler Plate</w:t>
      </w:r>
      <w:r w:rsidRPr="00EC39E1">
        <w:rPr>
          <w:rFonts w:eastAsia="Times New Roman" w:cs="Arial"/>
          <w:b/>
          <w:bCs/>
          <w:color w:val="575757"/>
          <w:sz w:val="28"/>
          <w:szCs w:val="28"/>
        </w:rPr>
        <w:br/>
      </w:r>
      <w:r w:rsidRPr="00EC39E1">
        <w:rPr>
          <w:rFonts w:cs="Arial"/>
          <w:sz w:val="28"/>
          <w:szCs w:val="28"/>
        </w:rPr>
        <w:t>The aim of the EU-funded SoilCare project is to identify, evaluate and promote promising soil-improving cropping systems and agronomic techniques that increase both the profitability and sustainability of agriculture in Europe. This project has received funding from the EU’s Horizon 2020 Programme</w:t>
      </w:r>
      <w:r>
        <w:rPr>
          <w:rFonts w:ascii="Arial" w:hAnsi="Arial" w:cs="Arial"/>
          <w:sz w:val="28"/>
          <w:szCs w:val="28"/>
        </w:rPr>
        <w:t>.</w:t>
      </w:r>
      <w:r w:rsidR="00195546">
        <w:rPr>
          <w:rFonts w:ascii="Arial" w:hAnsi="Arial" w:cs="Arial"/>
          <w:sz w:val="28"/>
          <w:szCs w:val="28"/>
        </w:rPr>
        <w:t xml:space="preserve"> </w:t>
      </w:r>
    </w:p>
    <w:p w14:paraId="27233EBA" w14:textId="77777777" w:rsidR="00811A6B" w:rsidRDefault="00811A6B" w:rsidP="00811A6B">
      <w:pPr>
        <w:rPr>
          <w:rFonts w:ascii="Arial" w:hAnsi="Arial" w:cs="Arial"/>
          <w:sz w:val="28"/>
          <w:szCs w:val="28"/>
        </w:rPr>
      </w:pPr>
    </w:p>
    <w:p w14:paraId="0E2A1EAB" w14:textId="77777777" w:rsidR="00811A6B" w:rsidRPr="00811A6B" w:rsidRDefault="00811A6B">
      <w:pPr>
        <w:rPr>
          <w:rFonts w:ascii="Arial" w:hAnsi="Arial" w:cs="Arial"/>
          <w:sz w:val="28"/>
          <w:szCs w:val="28"/>
        </w:rPr>
      </w:pPr>
    </w:p>
    <w:sectPr w:rsidR="00811A6B" w:rsidRPr="00811A6B" w:rsidSect="00811A6B">
      <w:type w:val="continuous"/>
      <w:pgSz w:w="11900" w:h="16840"/>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3028611" w16cid:durableId="1FA8E661"/>
  <w16cid:commentId w16cid:paraId="60EDBA88" w16cid:durableId="1FA913A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E44E28"/>
    <w:multiLevelType w:val="multilevel"/>
    <w:tmpl w:val="530C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A6B"/>
    <w:rsid w:val="000111A7"/>
    <w:rsid w:val="000776FD"/>
    <w:rsid w:val="000E0FBE"/>
    <w:rsid w:val="00195546"/>
    <w:rsid w:val="00260978"/>
    <w:rsid w:val="00343C9A"/>
    <w:rsid w:val="0040140E"/>
    <w:rsid w:val="004D23DD"/>
    <w:rsid w:val="00594FD8"/>
    <w:rsid w:val="005960DD"/>
    <w:rsid w:val="0068691B"/>
    <w:rsid w:val="00811A6B"/>
    <w:rsid w:val="0083012F"/>
    <w:rsid w:val="0087448F"/>
    <w:rsid w:val="008D5FA2"/>
    <w:rsid w:val="00D10A72"/>
    <w:rsid w:val="00D36995"/>
    <w:rsid w:val="00E61A23"/>
    <w:rsid w:val="00EC39E1"/>
    <w:rsid w:val="00EE05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6AB44"/>
  <w15:chartTrackingRefBased/>
  <w15:docId w15:val="{622A86EF-3BD5-DD40-923E-24839E476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11A6B"/>
    <w:rPr>
      <w:b/>
      <w:bCs/>
    </w:rPr>
  </w:style>
  <w:style w:type="paragraph" w:styleId="ListParagraph">
    <w:name w:val="List Paragraph"/>
    <w:basedOn w:val="Normal"/>
    <w:uiPriority w:val="34"/>
    <w:qFormat/>
    <w:rsid w:val="00811A6B"/>
    <w:pPr>
      <w:ind w:left="720"/>
      <w:contextualSpacing/>
    </w:pPr>
  </w:style>
  <w:style w:type="character" w:styleId="Hyperlink">
    <w:name w:val="Hyperlink"/>
    <w:basedOn w:val="DefaultParagraphFont"/>
    <w:uiPriority w:val="99"/>
    <w:unhideWhenUsed/>
    <w:rsid w:val="00811A6B"/>
    <w:rPr>
      <w:color w:val="0563C1" w:themeColor="hyperlink"/>
      <w:u w:val="single"/>
    </w:rPr>
  </w:style>
  <w:style w:type="character" w:customStyle="1" w:styleId="UnresolvedMention1">
    <w:name w:val="Unresolved Mention1"/>
    <w:basedOn w:val="DefaultParagraphFont"/>
    <w:uiPriority w:val="99"/>
    <w:semiHidden/>
    <w:unhideWhenUsed/>
    <w:rsid w:val="00811A6B"/>
    <w:rPr>
      <w:color w:val="605E5C"/>
      <w:shd w:val="clear" w:color="auto" w:fill="E1DFDD"/>
    </w:rPr>
  </w:style>
  <w:style w:type="character" w:styleId="CommentReference">
    <w:name w:val="annotation reference"/>
    <w:basedOn w:val="DefaultParagraphFont"/>
    <w:uiPriority w:val="99"/>
    <w:semiHidden/>
    <w:unhideWhenUsed/>
    <w:rsid w:val="00811A6B"/>
    <w:rPr>
      <w:sz w:val="16"/>
      <w:szCs w:val="16"/>
    </w:rPr>
  </w:style>
  <w:style w:type="paragraph" w:styleId="CommentText">
    <w:name w:val="annotation text"/>
    <w:basedOn w:val="Normal"/>
    <w:link w:val="CommentTextChar"/>
    <w:uiPriority w:val="99"/>
    <w:semiHidden/>
    <w:unhideWhenUsed/>
    <w:rsid w:val="00811A6B"/>
    <w:rPr>
      <w:sz w:val="20"/>
      <w:szCs w:val="20"/>
    </w:rPr>
  </w:style>
  <w:style w:type="character" w:customStyle="1" w:styleId="CommentTextChar">
    <w:name w:val="Comment Text Char"/>
    <w:basedOn w:val="DefaultParagraphFont"/>
    <w:link w:val="CommentText"/>
    <w:uiPriority w:val="99"/>
    <w:semiHidden/>
    <w:rsid w:val="00811A6B"/>
    <w:rPr>
      <w:sz w:val="20"/>
      <w:szCs w:val="20"/>
    </w:rPr>
  </w:style>
  <w:style w:type="paragraph" w:styleId="CommentSubject">
    <w:name w:val="annotation subject"/>
    <w:basedOn w:val="CommentText"/>
    <w:next w:val="CommentText"/>
    <w:link w:val="CommentSubjectChar"/>
    <w:uiPriority w:val="99"/>
    <w:semiHidden/>
    <w:unhideWhenUsed/>
    <w:rsid w:val="00811A6B"/>
    <w:rPr>
      <w:b/>
      <w:bCs/>
    </w:rPr>
  </w:style>
  <w:style w:type="character" w:customStyle="1" w:styleId="CommentSubjectChar">
    <w:name w:val="Comment Subject Char"/>
    <w:basedOn w:val="CommentTextChar"/>
    <w:link w:val="CommentSubject"/>
    <w:uiPriority w:val="99"/>
    <w:semiHidden/>
    <w:rsid w:val="00811A6B"/>
    <w:rPr>
      <w:b/>
      <w:bCs/>
      <w:sz w:val="20"/>
      <w:szCs w:val="20"/>
    </w:rPr>
  </w:style>
  <w:style w:type="paragraph" w:styleId="BalloonText">
    <w:name w:val="Balloon Text"/>
    <w:basedOn w:val="Normal"/>
    <w:link w:val="BalloonTextChar"/>
    <w:uiPriority w:val="99"/>
    <w:semiHidden/>
    <w:unhideWhenUsed/>
    <w:rsid w:val="00811A6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11A6B"/>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260978"/>
    <w:rPr>
      <w:color w:val="954F72" w:themeColor="followedHyperlink"/>
      <w:u w:val="single"/>
    </w:rPr>
  </w:style>
  <w:style w:type="paragraph" w:styleId="NormalWeb">
    <w:name w:val="Normal (Web)"/>
    <w:basedOn w:val="Normal"/>
    <w:uiPriority w:val="99"/>
    <w:semiHidden/>
    <w:unhideWhenUsed/>
    <w:rsid w:val="0087448F"/>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70715">
      <w:bodyDiv w:val="1"/>
      <w:marLeft w:val="0"/>
      <w:marRight w:val="0"/>
      <w:marTop w:val="0"/>
      <w:marBottom w:val="0"/>
      <w:divBdr>
        <w:top w:val="none" w:sz="0" w:space="0" w:color="auto"/>
        <w:left w:val="none" w:sz="0" w:space="0" w:color="auto"/>
        <w:bottom w:val="none" w:sz="0" w:space="0" w:color="auto"/>
        <w:right w:val="none" w:sz="0" w:space="0" w:color="auto"/>
      </w:divBdr>
    </w:div>
    <w:div w:id="567763572">
      <w:bodyDiv w:val="1"/>
      <w:marLeft w:val="0"/>
      <w:marRight w:val="0"/>
      <w:marTop w:val="0"/>
      <w:marBottom w:val="0"/>
      <w:divBdr>
        <w:top w:val="none" w:sz="0" w:space="0" w:color="auto"/>
        <w:left w:val="none" w:sz="0" w:space="0" w:color="auto"/>
        <w:bottom w:val="none" w:sz="0" w:space="0" w:color="auto"/>
        <w:right w:val="none" w:sz="0" w:space="0" w:color="auto"/>
      </w:divBdr>
    </w:div>
    <w:div w:id="701441197">
      <w:bodyDiv w:val="1"/>
      <w:marLeft w:val="0"/>
      <w:marRight w:val="0"/>
      <w:marTop w:val="0"/>
      <w:marBottom w:val="0"/>
      <w:divBdr>
        <w:top w:val="none" w:sz="0" w:space="0" w:color="auto"/>
        <w:left w:val="none" w:sz="0" w:space="0" w:color="auto"/>
        <w:bottom w:val="none" w:sz="0" w:space="0" w:color="auto"/>
        <w:right w:val="none" w:sz="0" w:space="0" w:color="auto"/>
      </w:divBdr>
    </w:div>
    <w:div w:id="721976807">
      <w:bodyDiv w:val="1"/>
      <w:marLeft w:val="0"/>
      <w:marRight w:val="0"/>
      <w:marTop w:val="0"/>
      <w:marBottom w:val="0"/>
      <w:divBdr>
        <w:top w:val="none" w:sz="0" w:space="0" w:color="auto"/>
        <w:left w:val="none" w:sz="0" w:space="0" w:color="auto"/>
        <w:bottom w:val="none" w:sz="0" w:space="0" w:color="auto"/>
        <w:right w:val="none" w:sz="0" w:space="0" w:color="auto"/>
      </w:divBdr>
    </w:div>
    <w:div w:id="735782714">
      <w:bodyDiv w:val="1"/>
      <w:marLeft w:val="0"/>
      <w:marRight w:val="0"/>
      <w:marTop w:val="0"/>
      <w:marBottom w:val="0"/>
      <w:divBdr>
        <w:top w:val="none" w:sz="0" w:space="0" w:color="auto"/>
        <w:left w:val="none" w:sz="0" w:space="0" w:color="auto"/>
        <w:bottom w:val="none" w:sz="0" w:space="0" w:color="auto"/>
        <w:right w:val="none" w:sz="0" w:space="0" w:color="auto"/>
      </w:divBdr>
    </w:div>
    <w:div w:id="922643929">
      <w:bodyDiv w:val="1"/>
      <w:marLeft w:val="0"/>
      <w:marRight w:val="0"/>
      <w:marTop w:val="0"/>
      <w:marBottom w:val="0"/>
      <w:divBdr>
        <w:top w:val="none" w:sz="0" w:space="0" w:color="auto"/>
        <w:left w:val="none" w:sz="0" w:space="0" w:color="auto"/>
        <w:bottom w:val="none" w:sz="0" w:space="0" w:color="auto"/>
        <w:right w:val="none" w:sz="0" w:space="0" w:color="auto"/>
      </w:divBdr>
    </w:div>
    <w:div w:id="1052580451">
      <w:bodyDiv w:val="1"/>
      <w:marLeft w:val="0"/>
      <w:marRight w:val="0"/>
      <w:marTop w:val="0"/>
      <w:marBottom w:val="0"/>
      <w:divBdr>
        <w:top w:val="none" w:sz="0" w:space="0" w:color="auto"/>
        <w:left w:val="none" w:sz="0" w:space="0" w:color="auto"/>
        <w:bottom w:val="none" w:sz="0" w:space="0" w:color="auto"/>
        <w:right w:val="none" w:sz="0" w:space="0" w:color="auto"/>
      </w:divBdr>
    </w:div>
    <w:div w:id="1141073254">
      <w:bodyDiv w:val="1"/>
      <w:marLeft w:val="0"/>
      <w:marRight w:val="0"/>
      <w:marTop w:val="0"/>
      <w:marBottom w:val="0"/>
      <w:divBdr>
        <w:top w:val="none" w:sz="0" w:space="0" w:color="auto"/>
        <w:left w:val="none" w:sz="0" w:space="0" w:color="auto"/>
        <w:bottom w:val="none" w:sz="0" w:space="0" w:color="auto"/>
        <w:right w:val="none" w:sz="0" w:space="0" w:color="auto"/>
      </w:divBdr>
    </w:div>
    <w:div w:id="1495607957">
      <w:bodyDiv w:val="1"/>
      <w:marLeft w:val="0"/>
      <w:marRight w:val="0"/>
      <w:marTop w:val="0"/>
      <w:marBottom w:val="0"/>
      <w:divBdr>
        <w:top w:val="none" w:sz="0" w:space="0" w:color="auto"/>
        <w:left w:val="none" w:sz="0" w:space="0" w:color="auto"/>
        <w:bottom w:val="none" w:sz="0" w:space="0" w:color="auto"/>
        <w:right w:val="none" w:sz="0" w:space="0" w:color="auto"/>
      </w:divBdr>
    </w:div>
    <w:div w:id="1519926546">
      <w:bodyDiv w:val="1"/>
      <w:marLeft w:val="0"/>
      <w:marRight w:val="0"/>
      <w:marTop w:val="0"/>
      <w:marBottom w:val="0"/>
      <w:divBdr>
        <w:top w:val="none" w:sz="0" w:space="0" w:color="auto"/>
        <w:left w:val="none" w:sz="0" w:space="0" w:color="auto"/>
        <w:bottom w:val="none" w:sz="0" w:space="0" w:color="auto"/>
        <w:right w:val="none" w:sz="0" w:space="0" w:color="auto"/>
      </w:divBdr>
    </w:div>
    <w:div w:id="1581908578">
      <w:bodyDiv w:val="1"/>
      <w:marLeft w:val="0"/>
      <w:marRight w:val="0"/>
      <w:marTop w:val="0"/>
      <w:marBottom w:val="0"/>
      <w:divBdr>
        <w:top w:val="none" w:sz="0" w:space="0" w:color="auto"/>
        <w:left w:val="none" w:sz="0" w:space="0" w:color="auto"/>
        <w:bottom w:val="none" w:sz="0" w:space="0" w:color="auto"/>
        <w:right w:val="none" w:sz="0" w:space="0" w:color="auto"/>
      </w:divBdr>
    </w:div>
    <w:div w:id="1799256744">
      <w:bodyDiv w:val="1"/>
      <w:marLeft w:val="0"/>
      <w:marRight w:val="0"/>
      <w:marTop w:val="0"/>
      <w:marBottom w:val="0"/>
      <w:divBdr>
        <w:top w:val="none" w:sz="0" w:space="0" w:color="auto"/>
        <w:left w:val="none" w:sz="0" w:space="0" w:color="auto"/>
        <w:bottom w:val="none" w:sz="0" w:space="0" w:color="auto"/>
        <w:right w:val="none" w:sz="0" w:space="0" w:color="auto"/>
      </w:divBdr>
    </w:div>
    <w:div w:id="2011637588">
      <w:bodyDiv w:val="1"/>
      <w:marLeft w:val="0"/>
      <w:marRight w:val="0"/>
      <w:marTop w:val="0"/>
      <w:marBottom w:val="0"/>
      <w:divBdr>
        <w:top w:val="none" w:sz="0" w:space="0" w:color="auto"/>
        <w:left w:val="none" w:sz="0" w:space="0" w:color="auto"/>
        <w:bottom w:val="none" w:sz="0" w:space="0" w:color="auto"/>
        <w:right w:val="none" w:sz="0" w:space="0" w:color="auto"/>
      </w:divBdr>
    </w:div>
    <w:div w:id="2147355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microsoft.com/office/2016/09/relationships/commentsIds" Target="commentsIds.xml"/><Relationship Id="rId5" Type="http://schemas.openxmlformats.org/officeDocument/2006/relationships/hyperlink" Target="http://www.soilcare-project.eu/soil-improving-cropping-system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B970ED4.dotm</Template>
  <TotalTime>1</TotalTime>
  <Pages>2</Pages>
  <Words>490</Words>
  <Characters>2698</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Erik van den Elsen</cp:lastModifiedBy>
  <cp:revision>2</cp:revision>
  <dcterms:created xsi:type="dcterms:W3CDTF">2018-12-03T13:10:00Z</dcterms:created>
  <dcterms:modified xsi:type="dcterms:W3CDTF">2018-12-03T13:10:00Z</dcterms:modified>
</cp:coreProperties>
</file>